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77502E" w14:textId="3A402214" w:rsidR="0030722A" w:rsidRDefault="008C2C8E" w:rsidP="008C2C8E">
      <w:pPr>
        <w:shd w:val="clear" w:color="auto" w:fill="FFFFFF"/>
        <w:tabs>
          <w:tab w:val="left" w:pos="1995"/>
        </w:tabs>
        <w:ind w:firstLine="709"/>
        <w:jc w:val="right"/>
        <w:rPr>
          <w:b/>
          <w:bCs/>
          <w:color w:val="2F5496" w:themeColor="accent1" w:themeShade="BF"/>
          <w:sz w:val="32"/>
          <w:szCs w:val="32"/>
        </w:rPr>
      </w:pPr>
      <w:r w:rsidRPr="008C2C8E">
        <w:rPr>
          <w:b/>
          <w:bCs/>
          <w:color w:val="2F5496" w:themeColor="accent1" w:themeShade="BF"/>
          <w:sz w:val="32"/>
          <w:szCs w:val="32"/>
        </w:rPr>
        <w:t>Консультация для родителей</w:t>
      </w:r>
    </w:p>
    <w:p w14:paraId="45D186B4" w14:textId="77777777" w:rsidR="008C2C8E" w:rsidRPr="008C2C8E" w:rsidRDefault="008C2C8E" w:rsidP="008C2C8E">
      <w:pPr>
        <w:jc w:val="right"/>
        <w:rPr>
          <w:b/>
          <w:i/>
          <w:iCs/>
          <w:color w:val="1F3864" w:themeColor="accent1" w:themeShade="80"/>
          <w:sz w:val="24"/>
          <w:szCs w:val="24"/>
        </w:rPr>
      </w:pPr>
      <w:r w:rsidRPr="008C2C8E">
        <w:rPr>
          <w:sz w:val="24"/>
          <w:szCs w:val="24"/>
        </w:rPr>
        <w:t>Учитель-логопед Хайруллина Л.Л.</w:t>
      </w:r>
    </w:p>
    <w:p w14:paraId="7BBF48AE" w14:textId="77777777" w:rsidR="003C629E" w:rsidRDefault="003C629E" w:rsidP="00705C93">
      <w:pPr>
        <w:shd w:val="clear" w:color="auto" w:fill="FFFFFF"/>
        <w:spacing w:line="352" w:lineRule="atLeast"/>
        <w:jc w:val="center"/>
        <w:rPr>
          <w:rStyle w:val="a5"/>
          <w:b/>
          <w:bCs/>
          <w:color w:val="0000FF"/>
          <w:sz w:val="36"/>
          <w:szCs w:val="36"/>
        </w:rPr>
      </w:pPr>
    </w:p>
    <w:p w14:paraId="7D34FACC" w14:textId="18B1389F" w:rsidR="00705C93" w:rsidRPr="00705C93" w:rsidRDefault="00705C93" w:rsidP="00705C93">
      <w:pPr>
        <w:shd w:val="clear" w:color="auto" w:fill="FFFFFF"/>
        <w:spacing w:line="352" w:lineRule="atLeast"/>
        <w:jc w:val="center"/>
        <w:rPr>
          <w:b/>
          <w:bCs/>
          <w:i/>
          <w:iCs/>
          <w:color w:val="0000FF"/>
          <w:sz w:val="36"/>
          <w:szCs w:val="36"/>
        </w:rPr>
      </w:pPr>
      <w:r>
        <w:rPr>
          <w:rStyle w:val="a5"/>
          <w:b/>
          <w:bCs/>
          <w:color w:val="0000FF"/>
          <w:sz w:val="36"/>
          <w:szCs w:val="36"/>
        </w:rPr>
        <w:t xml:space="preserve"> Игры с мелкими предметам</w:t>
      </w:r>
      <w:bookmarkStart w:id="0" w:name="_GoBack"/>
      <w:bookmarkEnd w:id="0"/>
      <w:r>
        <w:rPr>
          <w:rStyle w:val="a5"/>
          <w:b/>
          <w:bCs/>
          <w:color w:val="0000FF"/>
          <w:sz w:val="36"/>
          <w:szCs w:val="36"/>
        </w:rPr>
        <w:t>и для развития сенсомоторных навыков</w:t>
      </w:r>
      <w:r>
        <w:rPr>
          <w:rStyle w:val="a4"/>
          <w:rFonts w:ascii="Tahoma" w:hAnsi="Tahoma" w:cs="Tahoma"/>
          <w:color w:val="555555"/>
          <w:sz w:val="22"/>
          <w:szCs w:val="22"/>
        </w:rPr>
        <w:t> </w:t>
      </w:r>
    </w:p>
    <w:p w14:paraId="74866EA6" w14:textId="77777777" w:rsidR="00705C93" w:rsidRPr="003C629E" w:rsidRDefault="00705C93" w:rsidP="00705C93">
      <w:pPr>
        <w:shd w:val="clear" w:color="auto" w:fill="FFFFFF"/>
        <w:spacing w:line="300" w:lineRule="atLeast"/>
        <w:ind w:firstLine="708"/>
        <w:jc w:val="both"/>
        <w:rPr>
          <w:rFonts w:ascii="Tahoma" w:hAnsi="Tahoma" w:cs="Tahoma"/>
          <w:sz w:val="28"/>
          <w:szCs w:val="28"/>
        </w:rPr>
      </w:pPr>
      <w:r w:rsidRPr="003C629E">
        <w:rPr>
          <w:sz w:val="28"/>
          <w:szCs w:val="28"/>
        </w:rPr>
        <w:t>Уважаемые родители, предлагаем вашему вниманию игры, направленные на развитие мелкой моторики рук у детей раннего и дошкольного возраста с использованием предметов и материалов, которые находятся в «шаговой» доступности. Это позволит не только сэкономить семейный бюджет, но и больше времени проводить с ребенком.</w:t>
      </w:r>
    </w:p>
    <w:p w14:paraId="59AD5CF9" w14:textId="77777777" w:rsidR="00705C93" w:rsidRDefault="00705C93" w:rsidP="00705C93">
      <w:pPr>
        <w:shd w:val="clear" w:color="auto" w:fill="FFFFFF"/>
        <w:spacing w:line="300" w:lineRule="atLeast"/>
        <w:jc w:val="center"/>
        <w:rPr>
          <w:rFonts w:ascii="Tahoma" w:hAnsi="Tahoma" w:cs="Tahoma"/>
          <w:color w:val="555555"/>
          <w:sz w:val="28"/>
          <w:szCs w:val="28"/>
        </w:rPr>
      </w:pPr>
      <w:r>
        <w:rPr>
          <w:rStyle w:val="a4"/>
          <w:color w:val="FF0000"/>
          <w:sz w:val="28"/>
          <w:szCs w:val="28"/>
        </w:rPr>
        <w:t>Занятия с предметами и материалами</w:t>
      </w:r>
    </w:p>
    <w:p w14:paraId="6AD4958B" w14:textId="77777777" w:rsidR="00705C93" w:rsidRPr="003C629E" w:rsidRDefault="00705C93" w:rsidP="00705C93">
      <w:pPr>
        <w:shd w:val="clear" w:color="auto" w:fill="FFFFFF"/>
        <w:spacing w:line="300" w:lineRule="atLeast"/>
        <w:ind w:firstLine="450"/>
        <w:jc w:val="both"/>
        <w:rPr>
          <w:rFonts w:ascii="Tahoma" w:hAnsi="Tahoma" w:cs="Tahoma"/>
          <w:sz w:val="28"/>
          <w:szCs w:val="28"/>
        </w:rPr>
      </w:pPr>
      <w:proofErr w:type="gramStart"/>
      <w:r>
        <w:rPr>
          <w:color w:val="555555"/>
          <w:sz w:val="28"/>
          <w:szCs w:val="28"/>
        </w:rPr>
        <w:t xml:space="preserve">Множество игр для развития мелкой моторики рук можно провести, </w:t>
      </w:r>
      <w:r w:rsidRPr="003C629E">
        <w:rPr>
          <w:sz w:val="28"/>
          <w:szCs w:val="28"/>
        </w:rPr>
        <w:t>используя самые разнообразные предметы, а также специальные игрушки, принцип действия которых подразумевает движения кистями и пальцами рук, – бусы и шнуровки, кукольная одежда на липучках, пуговицах, молниях и кнопках и др. Полезно использовать и различные материалы, развивающие моторику рук, – пластичные (тесто, пластилин, глину), сыпучие (крупы и бобовые, песок) и др.</w:t>
      </w:r>
      <w:proofErr w:type="gramEnd"/>
    </w:p>
    <w:p w14:paraId="7879F492" w14:textId="77777777" w:rsidR="00705C93" w:rsidRPr="003C629E" w:rsidRDefault="00705C93" w:rsidP="00705C93">
      <w:pPr>
        <w:shd w:val="clear" w:color="auto" w:fill="FFFFFF"/>
        <w:spacing w:line="300" w:lineRule="atLeast"/>
        <w:ind w:firstLine="450"/>
        <w:jc w:val="both"/>
        <w:rPr>
          <w:rFonts w:ascii="Tahoma" w:hAnsi="Tahoma" w:cs="Tahoma"/>
          <w:sz w:val="22"/>
          <w:szCs w:val="22"/>
        </w:rPr>
      </w:pPr>
      <w:r w:rsidRPr="003C629E">
        <w:rPr>
          <w:sz w:val="28"/>
          <w:szCs w:val="28"/>
        </w:rPr>
        <w:t xml:space="preserve">Конечно, необходимо помнить, что малышам часто с трудом даются нелегкие задачи по развитию движений рук и мелкой моторики пальцев. </w:t>
      </w:r>
      <w:proofErr w:type="gramStart"/>
      <w:r w:rsidRPr="003C629E">
        <w:rPr>
          <w:sz w:val="28"/>
          <w:szCs w:val="28"/>
        </w:rPr>
        <w:t>Поэтому в работе необходимо соблюсти следующие условия: 1) такое занятие не должно быть длинным, нельзя допускать переутомление ребенка; 2) необходимо подбирать игры по уровню сложности, в зависимости от возраста ребенка и его умений (например, лучше сначала предложить сделать бусы из крупных бусин с широкими отверстиями, шнуровки поначалу также должны быть простые – всего несколько дырочек и т. п.);</w:t>
      </w:r>
      <w:proofErr w:type="gramEnd"/>
      <w:r w:rsidRPr="003C629E">
        <w:rPr>
          <w:sz w:val="28"/>
          <w:szCs w:val="28"/>
        </w:rPr>
        <w:t xml:space="preserve"> 3) чтобы создать мотив деятельности, занятие обязательно следует обыграть – придумать интересный сюжет игры, использовать сюжетные игрушки.</w:t>
      </w:r>
    </w:p>
    <w:p w14:paraId="51686922" w14:textId="6B4FE1AB" w:rsidR="00705C93" w:rsidRPr="003C629E" w:rsidRDefault="00705C93" w:rsidP="00705C93">
      <w:pPr>
        <w:shd w:val="clear" w:color="auto" w:fill="FFFFFF"/>
        <w:spacing w:line="300" w:lineRule="atLeast"/>
        <w:ind w:firstLine="450"/>
        <w:jc w:val="both"/>
        <w:rPr>
          <w:rFonts w:ascii="Tahoma" w:hAnsi="Tahoma" w:cs="Tahoma"/>
          <w:sz w:val="22"/>
          <w:szCs w:val="22"/>
        </w:rPr>
      </w:pPr>
      <w:r w:rsidRPr="003C629E">
        <w:rPr>
          <w:rStyle w:val="a5"/>
          <w:sz w:val="28"/>
          <w:szCs w:val="28"/>
        </w:rPr>
        <w:t>Предлагаю</w:t>
      </w:r>
      <w:r w:rsidRPr="003C629E">
        <w:rPr>
          <w:rStyle w:val="a4"/>
          <w:i/>
          <w:iCs/>
          <w:sz w:val="28"/>
          <w:szCs w:val="28"/>
        </w:rPr>
        <w:t xml:space="preserve"> </w:t>
      </w:r>
      <w:r w:rsidRPr="003C629E">
        <w:rPr>
          <w:rStyle w:val="a4"/>
          <w:b w:val="0"/>
          <w:i/>
          <w:iCs/>
          <w:sz w:val="28"/>
          <w:szCs w:val="28"/>
        </w:rPr>
        <w:t>некоторые варианты действий с предметами, игрушками и материалами</w:t>
      </w:r>
      <w:r w:rsidRPr="003C629E">
        <w:rPr>
          <w:rStyle w:val="a5"/>
          <w:b/>
          <w:sz w:val="28"/>
          <w:szCs w:val="28"/>
        </w:rPr>
        <w:t>.</w:t>
      </w:r>
      <w:r w:rsidRPr="003C629E">
        <w:rPr>
          <w:rStyle w:val="a5"/>
          <w:sz w:val="28"/>
          <w:szCs w:val="28"/>
        </w:rPr>
        <w:t xml:space="preserve"> Такие игры можно проводить по-разному, используя различные сюжеты. Все зависит от предпочтений и фантазии.</w:t>
      </w:r>
    </w:p>
    <w:p w14:paraId="2D960D00" w14:textId="77777777" w:rsidR="00705C93" w:rsidRDefault="00705C93" w:rsidP="00705C93">
      <w:pPr>
        <w:shd w:val="clear" w:color="auto" w:fill="FFFFFF"/>
        <w:spacing w:line="300" w:lineRule="atLeast"/>
        <w:jc w:val="both"/>
        <w:rPr>
          <w:rFonts w:ascii="Tahoma" w:hAnsi="Tahoma" w:cs="Tahoma"/>
          <w:color w:val="555555"/>
          <w:sz w:val="22"/>
          <w:szCs w:val="22"/>
        </w:rPr>
      </w:pPr>
      <w:r>
        <w:rPr>
          <w:rStyle w:val="a4"/>
          <w:rFonts w:ascii="Tahoma" w:hAnsi="Tahoma" w:cs="Tahoma"/>
          <w:color w:val="555555"/>
          <w:sz w:val="22"/>
          <w:szCs w:val="22"/>
        </w:rPr>
        <w:t> </w:t>
      </w:r>
    </w:p>
    <w:p w14:paraId="4C626A63" w14:textId="77777777" w:rsidR="00705C93" w:rsidRDefault="00705C93" w:rsidP="00705C93">
      <w:pPr>
        <w:shd w:val="clear" w:color="auto" w:fill="FFFFFF"/>
        <w:spacing w:line="300" w:lineRule="atLeast"/>
        <w:ind w:firstLine="450"/>
        <w:jc w:val="both"/>
        <w:rPr>
          <w:rFonts w:ascii="Tahoma" w:hAnsi="Tahoma" w:cs="Tahoma"/>
          <w:color w:val="555555"/>
          <w:sz w:val="22"/>
          <w:szCs w:val="22"/>
        </w:rPr>
      </w:pPr>
    </w:p>
    <w:p w14:paraId="769847FB" w14:textId="77777777" w:rsidR="00705C93" w:rsidRDefault="00705C93" w:rsidP="00705C93">
      <w:pPr>
        <w:shd w:val="clear" w:color="auto" w:fill="FFFFFF"/>
        <w:spacing w:line="300" w:lineRule="atLeast"/>
        <w:jc w:val="center"/>
        <w:rPr>
          <w:rFonts w:ascii="Tahoma" w:hAnsi="Tahoma" w:cs="Tahoma"/>
          <w:color w:val="555555"/>
          <w:sz w:val="22"/>
          <w:szCs w:val="22"/>
        </w:rPr>
      </w:pPr>
      <w:r>
        <w:rPr>
          <w:rStyle w:val="a4"/>
          <w:color w:val="FF0000"/>
          <w:sz w:val="28"/>
          <w:szCs w:val="28"/>
        </w:rPr>
        <w:t>Вдавливать детали в пластилин</w:t>
      </w:r>
    </w:p>
    <w:p w14:paraId="4B0E573A" w14:textId="77777777" w:rsidR="00705C93" w:rsidRPr="003C629E" w:rsidRDefault="00705C93" w:rsidP="00705C93">
      <w:pPr>
        <w:shd w:val="clear" w:color="auto" w:fill="FFFFFF"/>
        <w:spacing w:line="300" w:lineRule="atLeast"/>
        <w:ind w:firstLine="450"/>
        <w:jc w:val="both"/>
        <w:rPr>
          <w:rFonts w:ascii="Tahoma" w:hAnsi="Tahoma" w:cs="Tahoma"/>
          <w:sz w:val="22"/>
          <w:szCs w:val="22"/>
        </w:rPr>
      </w:pPr>
      <w:r w:rsidRPr="003C629E">
        <w:rPr>
          <w:rStyle w:val="a5"/>
          <w:sz w:val="28"/>
          <w:szCs w:val="28"/>
        </w:rPr>
        <w:t>Развитие хватания двумя пальцами, развитие силы рук. </w:t>
      </w:r>
      <w:r w:rsidRPr="003C629E">
        <w:rPr>
          <w:sz w:val="28"/>
          <w:szCs w:val="28"/>
        </w:rPr>
        <w:t>Полезно вдавливать различные мелкие детали в слой пластилина (или в тесто). Это могут быть бусины, детали мозаики, камушки или ракушки. Можно использовать фасоль, горох, семечки подсолнуха. Вдавливать предметы в пластичный слой можно в любом порядке. Возможен и другой вариант: если делать это в определенном порядке, тогда получится картинка-мозаика. Такое упражнение можно проводить на занятии по лепке.</w:t>
      </w:r>
    </w:p>
    <w:p w14:paraId="00352D68" w14:textId="77777777" w:rsidR="00705C93" w:rsidRDefault="00705C93" w:rsidP="00705C93">
      <w:pPr>
        <w:shd w:val="clear" w:color="auto" w:fill="FFFFFF"/>
        <w:spacing w:line="300" w:lineRule="atLeast"/>
        <w:jc w:val="center"/>
        <w:rPr>
          <w:rFonts w:ascii="Tahoma" w:hAnsi="Tahoma" w:cs="Tahoma"/>
          <w:color w:val="555555"/>
          <w:sz w:val="22"/>
          <w:szCs w:val="22"/>
        </w:rPr>
      </w:pPr>
      <w:r>
        <w:rPr>
          <w:rStyle w:val="a4"/>
          <w:color w:val="FF0000"/>
          <w:sz w:val="28"/>
          <w:szCs w:val="28"/>
        </w:rPr>
        <w:t>Мять бумагу</w:t>
      </w:r>
    </w:p>
    <w:p w14:paraId="131BA063" w14:textId="77777777" w:rsidR="00705C93" w:rsidRPr="003C629E" w:rsidRDefault="00705C93" w:rsidP="00705C93">
      <w:pPr>
        <w:shd w:val="clear" w:color="auto" w:fill="FFFFFF"/>
        <w:spacing w:line="300" w:lineRule="atLeast"/>
        <w:ind w:firstLine="450"/>
        <w:jc w:val="both"/>
        <w:rPr>
          <w:rFonts w:ascii="Tahoma" w:hAnsi="Tahoma" w:cs="Tahoma"/>
          <w:sz w:val="22"/>
          <w:szCs w:val="22"/>
        </w:rPr>
      </w:pPr>
      <w:r w:rsidRPr="003C629E">
        <w:rPr>
          <w:rStyle w:val="a5"/>
          <w:sz w:val="28"/>
          <w:szCs w:val="28"/>
        </w:rPr>
        <w:t>Развитие силы рук. </w:t>
      </w:r>
      <w:r w:rsidRPr="003C629E">
        <w:rPr>
          <w:sz w:val="28"/>
          <w:szCs w:val="28"/>
        </w:rPr>
        <w:t>Предложите ребенку смять в комки ненужные листы бумаги или старые газеты (следует объяснить, что мять можно только ненужную бумагу). Используя полученные бумажные комки, можно поиграть в «снежки».</w:t>
      </w:r>
    </w:p>
    <w:p w14:paraId="346B21E3" w14:textId="00CC5390" w:rsidR="00705C93" w:rsidRDefault="00705C93" w:rsidP="00705C93">
      <w:pPr>
        <w:shd w:val="clear" w:color="auto" w:fill="FFFFFF"/>
        <w:spacing w:line="300" w:lineRule="atLeast"/>
        <w:jc w:val="both"/>
        <w:rPr>
          <w:rFonts w:ascii="Tahoma" w:hAnsi="Tahoma" w:cs="Tahoma"/>
          <w:color w:val="555555"/>
          <w:sz w:val="22"/>
          <w:szCs w:val="22"/>
        </w:rPr>
      </w:pPr>
      <w:r>
        <w:rPr>
          <w:rStyle w:val="a4"/>
          <w:rFonts w:ascii="Tahoma" w:hAnsi="Tahoma" w:cs="Tahoma"/>
          <w:color w:val="555555"/>
          <w:sz w:val="22"/>
          <w:szCs w:val="22"/>
        </w:rPr>
        <w:t> </w:t>
      </w:r>
      <w:r>
        <w:rPr>
          <w:rStyle w:val="a4"/>
          <w:color w:val="FF0000"/>
          <w:sz w:val="28"/>
          <w:szCs w:val="28"/>
        </w:rPr>
        <w:t>Нанизывать кольца (шарики, кубики и т. п.) на стержень</w:t>
      </w:r>
    </w:p>
    <w:p w14:paraId="0CFFCAE6" w14:textId="72BD99FC" w:rsidR="00705C93" w:rsidRPr="003C629E" w:rsidRDefault="00705C93" w:rsidP="00705C93">
      <w:pPr>
        <w:shd w:val="clear" w:color="auto" w:fill="FFFFFF"/>
        <w:spacing w:line="300" w:lineRule="atLeast"/>
        <w:ind w:firstLine="450"/>
        <w:jc w:val="both"/>
        <w:rPr>
          <w:rFonts w:ascii="Tahoma" w:hAnsi="Tahoma" w:cs="Tahoma"/>
          <w:sz w:val="22"/>
          <w:szCs w:val="22"/>
        </w:rPr>
      </w:pPr>
      <w:r w:rsidRPr="003C629E">
        <w:rPr>
          <w:rStyle w:val="a5"/>
          <w:sz w:val="28"/>
          <w:szCs w:val="28"/>
        </w:rPr>
        <w:lastRenderedPageBreak/>
        <w:t>В таких играх развиваются соотносящие действия рук. </w:t>
      </w:r>
      <w:r w:rsidRPr="003C629E">
        <w:rPr>
          <w:sz w:val="28"/>
          <w:szCs w:val="28"/>
        </w:rPr>
        <w:t xml:space="preserve">Упражнение подразумевает наличие специальных дидактических игрушек – разнообразных деревянных и пластмассовых пирамидок и сборно-разборных игрушек. Необходимо знать, что легче разобрать такую игрушку, чем собрать. Поэтому в начале работы лучше предлагать ребенку разбирать собранную игрушку, снимая по одной детали. </w:t>
      </w:r>
    </w:p>
    <w:p w14:paraId="3E95BD10" w14:textId="6EC959DF" w:rsidR="00705C93" w:rsidRPr="00705C93" w:rsidRDefault="00705C93" w:rsidP="00705C93">
      <w:pPr>
        <w:rPr>
          <w:sz w:val="24"/>
          <w:szCs w:val="24"/>
        </w:rPr>
      </w:pPr>
      <w:r>
        <w:rPr>
          <w:color w:val="555555"/>
          <w:sz w:val="28"/>
          <w:szCs w:val="28"/>
          <w:shd w:val="clear" w:color="auto" w:fill="FFFFFF"/>
        </w:rPr>
        <w:t> </w:t>
      </w:r>
      <w:r>
        <w:rPr>
          <w:rStyle w:val="a4"/>
          <w:color w:val="FF0000"/>
          <w:sz w:val="28"/>
          <w:szCs w:val="28"/>
        </w:rPr>
        <w:t>Сортировать мелкие предметы</w:t>
      </w:r>
    </w:p>
    <w:p w14:paraId="1182D7B9" w14:textId="77777777" w:rsidR="00705C93" w:rsidRPr="003C629E" w:rsidRDefault="00705C93" w:rsidP="00705C93">
      <w:pPr>
        <w:shd w:val="clear" w:color="auto" w:fill="FFFFFF"/>
        <w:spacing w:line="300" w:lineRule="atLeast"/>
        <w:ind w:firstLine="450"/>
        <w:jc w:val="both"/>
        <w:rPr>
          <w:rFonts w:ascii="Tahoma" w:hAnsi="Tahoma" w:cs="Tahoma"/>
          <w:sz w:val="22"/>
          <w:szCs w:val="22"/>
        </w:rPr>
      </w:pPr>
      <w:r w:rsidRPr="003C629E">
        <w:rPr>
          <w:rStyle w:val="a5"/>
          <w:sz w:val="28"/>
          <w:szCs w:val="28"/>
        </w:rPr>
        <w:t>Развитие хватательных движений – хватание щепотью или двумя пальцами (большим и указательным). </w:t>
      </w:r>
      <w:r w:rsidRPr="003C629E">
        <w:rPr>
          <w:sz w:val="28"/>
          <w:szCs w:val="28"/>
        </w:rPr>
        <w:t>Ребенку предлагают перемешанные в одной коробке бусины, и малыш раскладывает их по другим коробочкам, руководствуясь определенным принципом (по размеру, цвету, форме).</w:t>
      </w:r>
    </w:p>
    <w:p w14:paraId="7E22237B" w14:textId="65B6AC47" w:rsidR="00705C93" w:rsidRPr="003C629E" w:rsidRDefault="00705C93" w:rsidP="00705C93">
      <w:pPr>
        <w:shd w:val="clear" w:color="auto" w:fill="FFFFFF"/>
        <w:spacing w:line="300" w:lineRule="atLeast"/>
        <w:ind w:firstLine="450"/>
        <w:jc w:val="both"/>
        <w:rPr>
          <w:rFonts w:ascii="Tahoma" w:hAnsi="Tahoma" w:cs="Tahoma"/>
          <w:sz w:val="22"/>
          <w:szCs w:val="22"/>
        </w:rPr>
      </w:pPr>
      <w:r w:rsidRPr="003C629E">
        <w:rPr>
          <w:sz w:val="28"/>
          <w:szCs w:val="28"/>
        </w:rPr>
        <w:t>Необходимо следить, чтобы ребенок брал по одной бусине, захватывая ее щепотью или двумя пальцами. Вначале лучше предлагать крупные бусины. Таким же образом ребенок может сортировать по цвету и размеру фасоль, горох, камушки, ракушки и проч. Поначалу не следует предлагать большое количество мелких предметов. В дальнейшем задание можно усложнять, увеличивая объем предлагаемого материала, а также усложняя принцип сортировки – можно сортировать предметы уже не на две, а на три, четыре, пять различных групп.</w:t>
      </w:r>
    </w:p>
    <w:p w14:paraId="50ED689F" w14:textId="77777777" w:rsidR="00705C93" w:rsidRDefault="00705C93" w:rsidP="00705C93">
      <w:pPr>
        <w:shd w:val="clear" w:color="auto" w:fill="FFFFFF"/>
        <w:spacing w:line="300" w:lineRule="atLeast"/>
        <w:rPr>
          <w:rFonts w:ascii="Tahoma" w:hAnsi="Tahoma" w:cs="Tahoma"/>
          <w:color w:val="555555"/>
          <w:sz w:val="22"/>
          <w:szCs w:val="22"/>
        </w:rPr>
      </w:pPr>
      <w:r>
        <w:rPr>
          <w:rStyle w:val="a4"/>
          <w:color w:val="FF0000"/>
          <w:sz w:val="28"/>
          <w:szCs w:val="28"/>
        </w:rPr>
        <w:t>Опускать мелкие предметы в сосуд с узким горлышком</w:t>
      </w:r>
    </w:p>
    <w:p w14:paraId="3ED374C7" w14:textId="77777777" w:rsidR="00705C93" w:rsidRPr="003C629E" w:rsidRDefault="00705C93" w:rsidP="00705C93">
      <w:pPr>
        <w:shd w:val="clear" w:color="auto" w:fill="FFFFFF"/>
        <w:spacing w:line="300" w:lineRule="atLeast"/>
        <w:ind w:firstLine="450"/>
        <w:jc w:val="both"/>
        <w:rPr>
          <w:rFonts w:ascii="Tahoma" w:hAnsi="Tahoma" w:cs="Tahoma"/>
          <w:sz w:val="22"/>
          <w:szCs w:val="22"/>
        </w:rPr>
      </w:pPr>
      <w:r w:rsidRPr="003C629E">
        <w:rPr>
          <w:sz w:val="28"/>
          <w:szCs w:val="28"/>
        </w:rPr>
        <w:t>В таких играх </w:t>
      </w:r>
      <w:r w:rsidRPr="003C629E">
        <w:rPr>
          <w:rStyle w:val="a5"/>
          <w:sz w:val="28"/>
          <w:szCs w:val="28"/>
        </w:rPr>
        <w:t>мы развиваем умение хватать щепотью или двумя пальцами (большим и указательным). </w:t>
      </w:r>
      <w:r w:rsidRPr="003C629E">
        <w:rPr>
          <w:sz w:val="28"/>
          <w:szCs w:val="28"/>
        </w:rPr>
        <w:t>Подберите сосуд с узким горлышком (можно использовать небольшую пластиковую бутылку) и мелкие предметы – это могут быть камешки, фасоль, шарики или бусинки, детали мозаики. Предложите малышу опускать их в бутылочку. Следите, чтобы ребенок брал по одной детали, обратите его внимание на то, что бутылочку нужно поддерживать второй рукой. По окончании работы закройте бутылку крышкой и погремите содержимым. Можно использовать копилку, в которую малыш будет опускать картонные или металлические денежки. Не забывайте, что игры с мелкими предметами следует проводить под контролем взрослого.</w:t>
      </w:r>
    </w:p>
    <w:p w14:paraId="4A8E07FE" w14:textId="556422A6" w:rsidR="00705C93" w:rsidRDefault="00705C93" w:rsidP="00705C93">
      <w:pPr>
        <w:shd w:val="clear" w:color="auto" w:fill="FFFFFF"/>
        <w:spacing w:line="352" w:lineRule="atLeast"/>
        <w:rPr>
          <w:rFonts w:ascii="Tahoma" w:hAnsi="Tahoma" w:cs="Tahoma"/>
          <w:color w:val="555555"/>
          <w:sz w:val="22"/>
          <w:szCs w:val="22"/>
        </w:rPr>
      </w:pPr>
      <w:r>
        <w:rPr>
          <w:color w:val="555555"/>
          <w:sz w:val="28"/>
          <w:szCs w:val="28"/>
        </w:rPr>
        <w:t> </w:t>
      </w:r>
      <w:r>
        <w:rPr>
          <w:rStyle w:val="a4"/>
          <w:color w:val="FF0000"/>
          <w:sz w:val="28"/>
          <w:szCs w:val="28"/>
        </w:rPr>
        <w:t>Использовать разнообразные конструкторы</w:t>
      </w:r>
    </w:p>
    <w:p w14:paraId="45D56561" w14:textId="77777777" w:rsidR="00705C93" w:rsidRPr="003C629E" w:rsidRDefault="00705C93" w:rsidP="00705C93">
      <w:pPr>
        <w:shd w:val="clear" w:color="auto" w:fill="FFFFFF"/>
        <w:spacing w:line="300" w:lineRule="atLeast"/>
        <w:ind w:firstLine="450"/>
        <w:jc w:val="both"/>
        <w:rPr>
          <w:rFonts w:ascii="Tahoma" w:hAnsi="Tahoma" w:cs="Tahoma"/>
          <w:sz w:val="22"/>
          <w:szCs w:val="22"/>
        </w:rPr>
      </w:pPr>
      <w:r w:rsidRPr="003C629E">
        <w:rPr>
          <w:rStyle w:val="a5"/>
          <w:sz w:val="28"/>
          <w:szCs w:val="28"/>
        </w:rPr>
        <w:t>Развитие силы рук, соотносящих движений рук, тонких движений пальцев. </w:t>
      </w:r>
      <w:r w:rsidRPr="003C629E">
        <w:rPr>
          <w:sz w:val="28"/>
          <w:szCs w:val="28"/>
        </w:rPr>
        <w:t>Занятия с конструкторами очень благотворно влияют на развитие рук ребенка. Желательно приобрести для малыша несколько разных видов конструкторов (чтобы принцип соединения деталей был различным). При этом помните, что сложнее работать с мелкими деталями.</w:t>
      </w:r>
    </w:p>
    <w:p w14:paraId="3DC40C9B" w14:textId="7D922C31" w:rsidR="00705C93" w:rsidRDefault="00705C93" w:rsidP="00705C93">
      <w:pPr>
        <w:shd w:val="clear" w:color="auto" w:fill="FFFFFF"/>
        <w:spacing w:line="300" w:lineRule="atLeast"/>
        <w:jc w:val="both"/>
        <w:rPr>
          <w:rFonts w:ascii="Tahoma" w:hAnsi="Tahoma" w:cs="Tahoma"/>
          <w:color w:val="555555"/>
          <w:sz w:val="22"/>
          <w:szCs w:val="22"/>
        </w:rPr>
      </w:pPr>
      <w:r>
        <w:rPr>
          <w:rStyle w:val="a4"/>
          <w:rFonts w:ascii="Tahoma" w:hAnsi="Tahoma" w:cs="Tahoma"/>
          <w:color w:val="555555"/>
          <w:sz w:val="22"/>
          <w:szCs w:val="22"/>
        </w:rPr>
        <w:t> </w:t>
      </w:r>
      <w:r>
        <w:rPr>
          <w:rStyle w:val="a4"/>
          <w:color w:val="FF0000"/>
          <w:sz w:val="28"/>
          <w:szCs w:val="28"/>
        </w:rPr>
        <w:t xml:space="preserve">Собирать </w:t>
      </w:r>
      <w:proofErr w:type="spellStart"/>
      <w:r>
        <w:rPr>
          <w:rStyle w:val="a4"/>
          <w:color w:val="FF0000"/>
          <w:sz w:val="28"/>
          <w:szCs w:val="28"/>
        </w:rPr>
        <w:t>пазлы</w:t>
      </w:r>
      <w:proofErr w:type="spellEnd"/>
    </w:p>
    <w:p w14:paraId="25246296" w14:textId="77777777" w:rsidR="00705C93" w:rsidRPr="003C629E" w:rsidRDefault="00705C93" w:rsidP="003C629E">
      <w:pPr>
        <w:shd w:val="clear" w:color="auto" w:fill="FFFFFF"/>
        <w:spacing w:line="300" w:lineRule="atLeast"/>
        <w:ind w:firstLine="450"/>
        <w:jc w:val="both"/>
        <w:rPr>
          <w:rFonts w:ascii="Tahoma" w:hAnsi="Tahoma" w:cs="Tahoma"/>
          <w:sz w:val="22"/>
          <w:szCs w:val="22"/>
        </w:rPr>
      </w:pPr>
      <w:r w:rsidRPr="003C629E">
        <w:rPr>
          <w:rStyle w:val="a5"/>
          <w:sz w:val="28"/>
          <w:szCs w:val="28"/>
        </w:rPr>
        <w:t>Развитие соотносящих движений рук, тонких движений пальцев. </w:t>
      </w:r>
      <w:r w:rsidRPr="003C629E">
        <w:rPr>
          <w:sz w:val="28"/>
          <w:szCs w:val="28"/>
        </w:rPr>
        <w:t>В таких играх необходимо плотно соединять детали друг с другом, что требует определенного уровня развития ловкости рук, тонких движений пальцев. Паззлы бывают разного размера и выполнены из разного материала – поролона, дерева, картона; легче работать с деревянными и поролоновыми деталями крупного размера. Надо подбирать сюжет картинки, количество деталей и их размер в соответствии с возрастом ребенка.</w:t>
      </w:r>
    </w:p>
    <w:p w14:paraId="7FE6EAE2" w14:textId="77777777" w:rsidR="00705C93" w:rsidRPr="003C629E" w:rsidRDefault="00705C93" w:rsidP="003C629E">
      <w:pPr>
        <w:shd w:val="clear" w:color="auto" w:fill="FFFFFF"/>
        <w:spacing w:line="300" w:lineRule="atLeast"/>
        <w:jc w:val="both"/>
        <w:rPr>
          <w:rFonts w:ascii="Tahoma" w:hAnsi="Tahoma" w:cs="Tahoma"/>
          <w:sz w:val="22"/>
          <w:szCs w:val="22"/>
        </w:rPr>
      </w:pPr>
      <w:r w:rsidRPr="003C629E">
        <w:rPr>
          <w:rStyle w:val="a4"/>
          <w:rFonts w:ascii="Tahoma" w:hAnsi="Tahoma" w:cs="Tahoma"/>
          <w:sz w:val="22"/>
          <w:szCs w:val="22"/>
        </w:rPr>
        <w:t> </w:t>
      </w:r>
    </w:p>
    <w:p w14:paraId="143AE1F0" w14:textId="77777777" w:rsidR="00705C93" w:rsidRPr="003C629E" w:rsidRDefault="00705C93" w:rsidP="003C629E">
      <w:pPr>
        <w:shd w:val="clear" w:color="auto" w:fill="FFFFFF"/>
        <w:spacing w:line="300" w:lineRule="atLeast"/>
        <w:jc w:val="both"/>
        <w:rPr>
          <w:rStyle w:val="a4"/>
        </w:rPr>
      </w:pPr>
      <w:r w:rsidRPr="003C629E">
        <w:rPr>
          <w:rStyle w:val="a4"/>
          <w:rFonts w:ascii="Tahoma" w:hAnsi="Tahoma" w:cs="Tahoma"/>
          <w:sz w:val="22"/>
          <w:szCs w:val="22"/>
        </w:rPr>
        <w:t> </w:t>
      </w:r>
    </w:p>
    <w:p w14:paraId="31FA621F" w14:textId="77777777" w:rsidR="00705C93" w:rsidRPr="003C629E" w:rsidRDefault="00705C93" w:rsidP="003C629E">
      <w:pPr>
        <w:shd w:val="clear" w:color="auto" w:fill="FFFFFF"/>
        <w:spacing w:line="300" w:lineRule="atLeast"/>
        <w:jc w:val="both"/>
      </w:pPr>
    </w:p>
    <w:p w14:paraId="6D92FFFF" w14:textId="77777777" w:rsidR="00705C93" w:rsidRPr="003C629E" w:rsidRDefault="00705C93" w:rsidP="003C629E">
      <w:pPr>
        <w:shd w:val="clear" w:color="auto" w:fill="F7FBFE"/>
        <w:spacing w:line="352" w:lineRule="atLeast"/>
        <w:jc w:val="both"/>
        <w:rPr>
          <w:rFonts w:ascii="Tahoma" w:hAnsi="Tahoma" w:cs="Tahoma"/>
          <w:sz w:val="22"/>
          <w:szCs w:val="22"/>
        </w:rPr>
      </w:pPr>
      <w:r w:rsidRPr="003C629E">
        <w:rPr>
          <w:rFonts w:ascii="Tahoma" w:hAnsi="Tahoma" w:cs="Tahoma"/>
          <w:sz w:val="22"/>
          <w:szCs w:val="22"/>
        </w:rPr>
        <w:lastRenderedPageBreak/>
        <w:t> </w:t>
      </w:r>
    </w:p>
    <w:p w14:paraId="7BD1918C" w14:textId="77777777" w:rsidR="003C629E" w:rsidRDefault="00705C93" w:rsidP="003C629E">
      <w:pPr>
        <w:shd w:val="clear" w:color="auto" w:fill="FFFFFF"/>
        <w:spacing w:before="75" w:after="75"/>
        <w:ind w:firstLine="709"/>
        <w:jc w:val="both"/>
        <w:rPr>
          <w:sz w:val="28"/>
          <w:szCs w:val="28"/>
        </w:rPr>
      </w:pPr>
      <w:r w:rsidRPr="003C629E">
        <w:rPr>
          <w:sz w:val="28"/>
          <w:szCs w:val="28"/>
        </w:rPr>
        <w:t>Сегодня мы познакомились с малой частью того, чем можем развивать мелкую моторику ребёнка дома. Включить свою фантазию, пусть ребенок находится в постоянном потоке информации, не сомневайтесь, это его не утомит. Чем непринужденнее будет обучение, тем легче и быстрее оно будет проходить. Побуждайте ребенка к игре, насколько возможно, играйте с малышом в развивающие и веселые игры. Участвуйте в игровом процессе. Это будет отличным способом для установления более прочной связи между Вами и Вашим ребенком!</w:t>
      </w:r>
    </w:p>
    <w:p w14:paraId="32A12D8E" w14:textId="77777777" w:rsidR="003C629E" w:rsidRDefault="00705C93" w:rsidP="003C629E">
      <w:pPr>
        <w:shd w:val="clear" w:color="auto" w:fill="FFFFFF"/>
        <w:spacing w:before="75" w:after="75"/>
        <w:ind w:firstLine="709"/>
        <w:jc w:val="both"/>
        <w:rPr>
          <w:sz w:val="28"/>
          <w:szCs w:val="28"/>
        </w:rPr>
      </w:pPr>
      <w:r w:rsidRPr="003C629E">
        <w:rPr>
          <w:sz w:val="28"/>
          <w:szCs w:val="28"/>
        </w:rPr>
        <w:t>А так же вызывайте положительные эмоции у ребенка!</w:t>
      </w:r>
      <w:r w:rsidRPr="003C629E">
        <w:rPr>
          <w:sz w:val="28"/>
          <w:szCs w:val="28"/>
        </w:rPr>
        <w:br/>
        <w:t>Употребляйте слова и фразы, несущие оптимистическую нотку, например: «Как интересно!»,  «Какой ты молодец, у тебя все получается!» «Давай помогу!», «Красота »</w:t>
      </w:r>
      <w:r w:rsidR="003C629E">
        <w:rPr>
          <w:sz w:val="28"/>
          <w:szCs w:val="28"/>
        </w:rPr>
        <w:t xml:space="preserve"> и т.д.</w:t>
      </w:r>
    </w:p>
    <w:p w14:paraId="523C9BF1" w14:textId="6C5D69B7" w:rsidR="00705C93" w:rsidRPr="003C629E" w:rsidRDefault="00705C93" w:rsidP="003C629E">
      <w:pPr>
        <w:shd w:val="clear" w:color="auto" w:fill="FFFFFF"/>
        <w:spacing w:before="75" w:after="75"/>
        <w:ind w:firstLine="709"/>
        <w:jc w:val="both"/>
        <w:rPr>
          <w:sz w:val="28"/>
          <w:szCs w:val="28"/>
        </w:rPr>
      </w:pPr>
      <w:r w:rsidRPr="003C629E">
        <w:rPr>
          <w:sz w:val="28"/>
          <w:szCs w:val="28"/>
        </w:rPr>
        <w:t>Помните, чтобы  мы не создавали вместе с ребенком,  главное – желание продолжать заниматься подобной деятельностью и дальше, поэтому завершайте свои занятия в хорошем настроении!</w:t>
      </w:r>
    </w:p>
    <w:p w14:paraId="7A375466" w14:textId="77777777" w:rsidR="00705C93" w:rsidRDefault="00705C93" w:rsidP="00705C93">
      <w:pPr>
        <w:shd w:val="clear" w:color="auto" w:fill="FFFFFF"/>
        <w:spacing w:before="75" w:after="75"/>
        <w:rPr>
          <w:color w:val="303F50"/>
          <w:sz w:val="28"/>
          <w:szCs w:val="28"/>
        </w:rPr>
      </w:pPr>
    </w:p>
    <w:p w14:paraId="37ADC3D1" w14:textId="77777777" w:rsidR="00705C93" w:rsidRDefault="00705C93" w:rsidP="00705C93">
      <w:pPr>
        <w:shd w:val="clear" w:color="auto" w:fill="FFFFFF"/>
        <w:spacing w:before="75" w:after="75"/>
        <w:rPr>
          <w:color w:val="303F50"/>
          <w:sz w:val="28"/>
          <w:szCs w:val="28"/>
        </w:rPr>
      </w:pPr>
    </w:p>
    <w:p w14:paraId="203DFF05" w14:textId="77777777" w:rsidR="00705C93" w:rsidRDefault="00705C93" w:rsidP="00705C93">
      <w:pPr>
        <w:shd w:val="clear" w:color="auto" w:fill="FFFFFF"/>
        <w:spacing w:before="75" w:after="75"/>
        <w:rPr>
          <w:color w:val="303F50"/>
          <w:sz w:val="28"/>
          <w:szCs w:val="28"/>
        </w:rPr>
      </w:pPr>
    </w:p>
    <w:p w14:paraId="056D3158" w14:textId="3ED11D54" w:rsidR="00705C93" w:rsidRDefault="00705C93" w:rsidP="00705C93">
      <w:pPr>
        <w:shd w:val="clear" w:color="auto" w:fill="FFFFFF"/>
        <w:spacing w:before="75" w:after="75"/>
        <w:rPr>
          <w:color w:val="303F50"/>
          <w:sz w:val="28"/>
          <w:szCs w:val="28"/>
        </w:rPr>
      </w:pPr>
      <w:r>
        <w:rPr>
          <w:noProof/>
          <w:color w:val="303F50"/>
          <w:sz w:val="28"/>
          <w:szCs w:val="28"/>
        </w:rPr>
        <w:drawing>
          <wp:inline distT="0" distB="0" distL="0" distR="0" wp14:anchorId="2ED5AA6F" wp14:editId="49E705AA">
            <wp:extent cx="3733800" cy="2827020"/>
            <wp:effectExtent l="0" t="0" r="0" b="0"/>
            <wp:docPr id="2" name="Рисунок 2" descr="3c5e87306fbd0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c5e87306fbd045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ABE3B" w14:textId="77777777" w:rsidR="00705C93" w:rsidRDefault="00705C93" w:rsidP="00705C93">
      <w:pPr>
        <w:ind w:left="-15" w:right="-1"/>
        <w:rPr>
          <w:sz w:val="28"/>
          <w:szCs w:val="28"/>
        </w:rPr>
      </w:pPr>
    </w:p>
    <w:p w14:paraId="380D6EAA" w14:textId="77777777" w:rsidR="008C2C8E" w:rsidRDefault="008C2C8E" w:rsidP="008C2C8E">
      <w:pPr>
        <w:shd w:val="clear" w:color="auto" w:fill="FFFFFF"/>
        <w:spacing w:line="300" w:lineRule="atLeast"/>
        <w:jc w:val="center"/>
        <w:rPr>
          <w:rFonts w:ascii="Tahoma" w:hAnsi="Tahoma" w:cs="Tahoma"/>
          <w:color w:val="555555"/>
          <w:sz w:val="22"/>
          <w:szCs w:val="22"/>
        </w:rPr>
      </w:pPr>
    </w:p>
    <w:sectPr w:rsidR="008C2C8E" w:rsidSect="00286379">
      <w:pgSz w:w="11909" w:h="16834"/>
      <w:pgMar w:top="567" w:right="852" w:bottom="720" w:left="1701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8EB"/>
    <w:rsid w:val="00286379"/>
    <w:rsid w:val="0030722A"/>
    <w:rsid w:val="003C629E"/>
    <w:rsid w:val="00463ABF"/>
    <w:rsid w:val="00636AFF"/>
    <w:rsid w:val="00705C93"/>
    <w:rsid w:val="008C2C8E"/>
    <w:rsid w:val="00C038EB"/>
    <w:rsid w:val="00DA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FCA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2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8C2C8E"/>
    <w:rPr>
      <w:b/>
      <w:bCs/>
    </w:rPr>
  </w:style>
  <w:style w:type="character" w:styleId="a5">
    <w:name w:val="Emphasis"/>
    <w:basedOn w:val="a0"/>
    <w:uiPriority w:val="20"/>
    <w:qFormat/>
    <w:rsid w:val="008C2C8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C2C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2C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2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8C2C8E"/>
    <w:rPr>
      <w:b/>
      <w:bCs/>
    </w:rPr>
  </w:style>
  <w:style w:type="character" w:styleId="a5">
    <w:name w:val="Emphasis"/>
    <w:basedOn w:val="a0"/>
    <w:uiPriority w:val="20"/>
    <w:qFormat/>
    <w:rsid w:val="008C2C8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C2C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2C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9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2022-11-09T07:37:00Z</cp:lastPrinted>
  <dcterms:created xsi:type="dcterms:W3CDTF">2022-11-08T17:59:00Z</dcterms:created>
  <dcterms:modified xsi:type="dcterms:W3CDTF">2022-11-09T07:38:00Z</dcterms:modified>
</cp:coreProperties>
</file>